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B3CF4" w14:textId="77777777" w:rsidR="00892F63" w:rsidRDefault="00892F63" w:rsidP="00BB23C3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Приложение № 9</w:t>
      </w:r>
    </w:p>
    <w:p w14:paraId="376E43AB" w14:textId="77777777" w:rsidR="00892F63" w:rsidRDefault="00892F63" w:rsidP="00BB23C3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к Учетной политике для целей</w:t>
      </w:r>
    </w:p>
    <w:p w14:paraId="1C26C799" w14:textId="77777777" w:rsidR="00892F63" w:rsidRDefault="00892F63" w:rsidP="00BB23C3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бухгалтерского учета </w:t>
      </w:r>
    </w:p>
    <w:p w14:paraId="16C3EF35" w14:textId="77777777" w:rsidR="00892F63" w:rsidRDefault="00892F63" w:rsidP="00BB23C3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75BC87B0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CAE570F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274EB87C" w14:textId="22280FCD" w:rsidR="00892F63" w:rsidRDefault="00892F63" w:rsidP="00BB23C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передачи документов бухгалтерского учета и дел при смене руководителя, главного бухгалтера</w:t>
      </w:r>
    </w:p>
    <w:p w14:paraId="12084551" w14:textId="77777777" w:rsidR="00892F63" w:rsidRDefault="00892F63" w:rsidP="00BB23C3">
      <w:pPr>
        <w:pStyle w:val="Default"/>
        <w:jc w:val="center"/>
        <w:rPr>
          <w:sz w:val="28"/>
          <w:szCs w:val="28"/>
        </w:rPr>
      </w:pPr>
    </w:p>
    <w:p w14:paraId="6257E6DA" w14:textId="5B4B42A9" w:rsidR="00892F63" w:rsidRDefault="00892F63" w:rsidP="00BB23C3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Организация передачи документов и дел</w:t>
      </w:r>
    </w:p>
    <w:p w14:paraId="7962B874" w14:textId="77777777" w:rsidR="00BB23C3" w:rsidRDefault="00BB23C3" w:rsidP="00BB23C3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</w:p>
    <w:p w14:paraId="61401C66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Основанием для передачи документов и дел является прекращение полномочий руководителя, приказ об освобождении от должности главного бухгалтера. </w:t>
      </w:r>
    </w:p>
    <w:p w14:paraId="738E61C6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При возникновении основания, названного в п. 1.1, издается приказ о передаче документов и дел. В нем указываются: </w:t>
      </w:r>
    </w:p>
    <w:p w14:paraId="3849D846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а) лицо, передающее документы и дела; </w:t>
      </w:r>
    </w:p>
    <w:p w14:paraId="03FACC47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б) лицо, которому передаются документы и дела; </w:t>
      </w:r>
    </w:p>
    <w:p w14:paraId="477B60E9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в) дата передачи документов и дел и время начала, и предельный срок такой передачи; </w:t>
      </w:r>
    </w:p>
    <w:p w14:paraId="6341AF6C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г) состав комиссии, создаваемой для передачи документов и дел (далее - комиссия); </w:t>
      </w:r>
    </w:p>
    <w:p w14:paraId="69F3A7D6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 </w:t>
      </w:r>
    </w:p>
    <w:p w14:paraId="437AA245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В состав комиссии при смене руководителя включается представитель органа, осуществляющего функции и полномочия учредителя. </w:t>
      </w:r>
    </w:p>
    <w:p w14:paraId="3283F11A" w14:textId="77777777" w:rsidR="00BB23C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1.4. 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о передаче документов и дел.</w:t>
      </w:r>
    </w:p>
    <w:p w14:paraId="52B00FA0" w14:textId="399C0BF8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7544FCE" w14:textId="0F20A300" w:rsidR="00892F63" w:rsidRDefault="00892F63" w:rsidP="00BB23C3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Порядок передачи документов и дел</w:t>
      </w:r>
    </w:p>
    <w:p w14:paraId="03167204" w14:textId="77777777" w:rsidR="00BB23C3" w:rsidRDefault="00BB23C3" w:rsidP="00BB23C3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</w:p>
    <w:p w14:paraId="08867425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Передача документов и дел начинается с проведения инвентаризации. </w:t>
      </w:r>
    </w:p>
    <w:p w14:paraId="29226EE8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Инвентаризации подлежит все имущество, которое закреплено за лицом, передающим дела и документы. </w:t>
      </w:r>
    </w:p>
    <w:p w14:paraId="29058E5A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Проведение инвентаризации и оформление ее результатов осуществляется в соответствии с Порядком проведения инвентаризации, приведенным в Приложении № 8 к настоящей Учетной политике. </w:t>
      </w:r>
    </w:p>
    <w:p w14:paraId="5532E4E4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2.4. Непосредственно при передаче дел и документов осуществляются следующие действия: </w:t>
      </w:r>
    </w:p>
    <w:p w14:paraId="1C83E2A3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а) передающее лицо в присутствии всех членов комиссии демонстрирует принимающему лицу все передаваемые документы, в том числе: </w:t>
      </w:r>
    </w:p>
    <w:p w14:paraId="0A9A3899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учредительные, регистрационные и иные документы; </w:t>
      </w:r>
    </w:p>
    <w:p w14:paraId="5979ED98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лицензии, свидетельства, патенты и пр.; </w:t>
      </w:r>
    </w:p>
    <w:p w14:paraId="359CB9E9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документы учетной политики; </w:t>
      </w:r>
    </w:p>
    <w:p w14:paraId="5894E361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бухгалтерскую и налоговую отчетность; </w:t>
      </w:r>
    </w:p>
    <w:p w14:paraId="62E3E1DE" w14:textId="77777777" w:rsidR="00892F63" w:rsidRDefault="00892F63" w:rsidP="00892F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план финансово-хозяйственной деятельности учреждения, государственное задание и отчет о его выполнении; </w:t>
      </w:r>
    </w:p>
    <w:p w14:paraId="5B5CF57C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документы, подтверждающие регистрацию прав на недвижимое имущество, документы о регистрации (постановке на учет) транспортных средств; </w:t>
      </w:r>
    </w:p>
    <w:p w14:paraId="18428F35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акты ревизий и проверок; </w:t>
      </w:r>
    </w:p>
    <w:p w14:paraId="4C7CB314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план-график закупок; </w:t>
      </w:r>
    </w:p>
    <w:p w14:paraId="66EEE366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бланки строгой отчетности; </w:t>
      </w:r>
    </w:p>
    <w:p w14:paraId="7596B7CA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материалы о недостачах и хищениях, переданные и не переданные в правоохранительные органы; </w:t>
      </w:r>
    </w:p>
    <w:p w14:paraId="3215A443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регистры бухгалтерского учета: книги, оборотные ведомости, карточки, журналы операций и пр.; </w:t>
      </w:r>
    </w:p>
    <w:p w14:paraId="034B7D21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регистры налогового учета; </w:t>
      </w:r>
    </w:p>
    <w:p w14:paraId="020C05DA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договоры с контрагентами; </w:t>
      </w:r>
    </w:p>
    <w:p w14:paraId="22492BC7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акты сверки расчетов с налоговыми органами, контрагентами; </w:t>
      </w:r>
    </w:p>
    <w:p w14:paraId="6C2148E1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- первичные (сводные) учетные документы; </w:t>
      </w:r>
    </w:p>
    <w:p w14:paraId="53F5BEE5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книгу покупок, книгу продаж, журналы регистрации счетов-фактур; </w:t>
      </w:r>
    </w:p>
    <w:p w14:paraId="15A94B68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документы по инвентаризации имущества и обязательств, в том числе акты инвентаризации, инвентаризационные описи, сличительные ведомости; </w:t>
      </w:r>
    </w:p>
    <w:p w14:paraId="1ABEA40F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иные документы; </w:t>
      </w:r>
    </w:p>
    <w:p w14:paraId="1EA88DAC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 </w:t>
      </w:r>
    </w:p>
    <w:p w14:paraId="434FB821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 </w:t>
      </w:r>
    </w:p>
    <w:p w14:paraId="6457B01D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г) передающее лицо в присутствии всех членов комиссии передает принимающему лицу ключи от сейфов, печати и штампы, чековые книжки и т.п.; </w:t>
      </w:r>
    </w:p>
    <w:p w14:paraId="130C387B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 </w:t>
      </w:r>
    </w:p>
    <w:p w14:paraId="56DF8865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 </w:t>
      </w:r>
    </w:p>
    <w:p w14:paraId="58806FFE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2.5. По результатам передачи дел и документов составляется акт по форме, приведенной в приложении к настоящему Порядку. </w:t>
      </w:r>
    </w:p>
    <w:p w14:paraId="5255534A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2.6. В акте отражается каждое действие, осуществленное при передаче, а также все документы, которые были переданы (продемонстрированы) в процессе передачи. </w:t>
      </w:r>
    </w:p>
    <w:p w14:paraId="2E692CEE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2.7. В акте отражаются все существенные недостатки и нарушения в организации работы по ведению учета, выявленные в процессе передачи документов и дел. </w:t>
      </w:r>
    </w:p>
    <w:p w14:paraId="13ED6148" w14:textId="77777777" w:rsidR="00892F63" w:rsidRDefault="00892F63" w:rsidP="00892F63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22"/>
          <w:szCs w:val="22"/>
        </w:rPr>
        <w:t xml:space="preserve">2.8. 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 </w:t>
      </w:r>
    </w:p>
    <w:p w14:paraId="14B9D130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2.9. 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 </w:t>
      </w:r>
    </w:p>
    <w:p w14:paraId="379AE399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Приложение к Порядку передачи документов бухгалтерского учета и дел </w:t>
      </w:r>
    </w:p>
    <w:p w14:paraId="4C1A3129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(наименование организации) </w:t>
      </w:r>
    </w:p>
    <w:p w14:paraId="23DCBDCD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АКТ </w:t>
      </w:r>
    </w:p>
    <w:p w14:paraId="666A1505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приема-передачи документов и дел </w:t>
      </w:r>
    </w:p>
    <w:p w14:paraId="0EB55FD3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Мы, нижеподписавшиеся: </w:t>
      </w:r>
    </w:p>
    <w:p w14:paraId="5F29D08E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Ф.И.О.) - сдающий документы и дела, </w:t>
      </w:r>
    </w:p>
    <w:p w14:paraId="6232CC8C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Ф.И.О.) - принимающий документы и дела, </w:t>
      </w:r>
    </w:p>
    <w:p w14:paraId="51DE0574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члены комиссии, созданной (вид документа – приказ, распоряжение и т.п.) (должность руководителя) от № </w:t>
      </w:r>
    </w:p>
    <w:p w14:paraId="4D8410E0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Ф.И.О.) - председатель комиссии, </w:t>
      </w:r>
    </w:p>
    <w:p w14:paraId="5E884421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Ф.И.О.) - член комиссии, </w:t>
      </w:r>
    </w:p>
    <w:p w14:paraId="2CAA8F44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Ф.И.О.) - член комиссии, </w:t>
      </w:r>
    </w:p>
    <w:p w14:paraId="2646DF0C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представитель органа, осуществляющего функции и полномочия учредителя (должность, Ф.И.О.) </w:t>
      </w:r>
    </w:p>
    <w:p w14:paraId="07E7A3CF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составили настоящий акт о том, что </w:t>
      </w:r>
    </w:p>
    <w:p w14:paraId="5C83E482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фамилия, инициалы сдающего в творительном падеже) </w:t>
      </w:r>
    </w:p>
    <w:p w14:paraId="4AE244CA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(должность, фамилия, инициалы принимающего в дательном падеже) </w:t>
      </w:r>
    </w:p>
    <w:p w14:paraId="6575D2FF" w14:textId="77777777" w:rsidR="00892F63" w:rsidRDefault="00892F63" w:rsidP="00892F6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переданы: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76"/>
        <w:gridCol w:w="2776"/>
        <w:gridCol w:w="2778"/>
      </w:tblGrid>
      <w:tr w:rsidR="00892F63" w14:paraId="2544E8DF" w14:textId="77777777" w:rsidTr="005532D3">
        <w:trPr>
          <w:trHeight w:val="243"/>
        </w:trPr>
        <w:tc>
          <w:tcPr>
            <w:tcW w:w="2776" w:type="dxa"/>
          </w:tcPr>
          <w:p w14:paraId="742C63C4" w14:textId="77777777" w:rsidR="00892F63" w:rsidRDefault="00892F63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Следующие документы и ценности: </w:t>
            </w:r>
            <w:r w:rsidRPr="00BB23C3">
              <w:rPr>
                <w:sz w:val="22"/>
                <w:szCs w:val="22"/>
              </w:rPr>
              <w:t>№ п/п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6" w:type="dxa"/>
          </w:tcPr>
          <w:p w14:paraId="65FC3BF4" w14:textId="77777777" w:rsidR="00892F63" w:rsidRPr="00BB23C3" w:rsidRDefault="00892F63" w:rsidP="005532D3">
            <w:pPr>
              <w:pStyle w:val="Default"/>
              <w:rPr>
                <w:sz w:val="22"/>
                <w:szCs w:val="22"/>
              </w:rPr>
            </w:pPr>
            <w:r w:rsidRPr="00BB23C3">
              <w:rPr>
                <w:sz w:val="22"/>
                <w:szCs w:val="22"/>
              </w:rPr>
              <w:t xml:space="preserve">Описание переданных документов и сведений </w:t>
            </w:r>
          </w:p>
        </w:tc>
        <w:tc>
          <w:tcPr>
            <w:tcW w:w="2776" w:type="dxa"/>
          </w:tcPr>
          <w:p w14:paraId="1894F342" w14:textId="77777777" w:rsidR="00892F63" w:rsidRPr="00BB23C3" w:rsidRDefault="00892F63" w:rsidP="005532D3">
            <w:pPr>
              <w:pStyle w:val="Default"/>
              <w:rPr>
                <w:sz w:val="22"/>
                <w:szCs w:val="22"/>
              </w:rPr>
            </w:pPr>
            <w:r w:rsidRPr="00BB23C3">
              <w:rPr>
                <w:sz w:val="22"/>
                <w:szCs w:val="22"/>
              </w:rPr>
              <w:t xml:space="preserve">Количество </w:t>
            </w:r>
          </w:p>
        </w:tc>
      </w:tr>
      <w:tr w:rsidR="00892F63" w14:paraId="0DEA58C2" w14:textId="77777777" w:rsidTr="005532D3">
        <w:trPr>
          <w:trHeight w:val="100"/>
        </w:trPr>
        <w:tc>
          <w:tcPr>
            <w:tcW w:w="8330" w:type="dxa"/>
            <w:gridSpan w:val="3"/>
          </w:tcPr>
          <w:p w14:paraId="5FA667D6" w14:textId="77777777" w:rsidR="00892F63" w:rsidRDefault="00892F63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</w:tr>
      <w:tr w:rsidR="00892F63" w14:paraId="44E387B1" w14:textId="77777777" w:rsidTr="005532D3">
        <w:trPr>
          <w:trHeight w:val="100"/>
        </w:trPr>
        <w:tc>
          <w:tcPr>
            <w:tcW w:w="8330" w:type="dxa"/>
            <w:gridSpan w:val="3"/>
          </w:tcPr>
          <w:p w14:paraId="725BC00C" w14:textId="77777777" w:rsidR="00892F63" w:rsidRDefault="00892F63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</w:tr>
      <w:tr w:rsidR="00892F63" w14:paraId="1AD916CA" w14:textId="77777777" w:rsidTr="005532D3">
        <w:trPr>
          <w:trHeight w:val="100"/>
        </w:trPr>
        <w:tc>
          <w:tcPr>
            <w:tcW w:w="8330" w:type="dxa"/>
            <w:gridSpan w:val="3"/>
          </w:tcPr>
          <w:p w14:paraId="67D96A8A" w14:textId="77777777" w:rsidR="00892F63" w:rsidRDefault="00892F63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</w:tr>
      <w:tr w:rsidR="00892F63" w14:paraId="1D69F1AF" w14:textId="77777777" w:rsidTr="005532D3">
        <w:trPr>
          <w:trHeight w:val="100"/>
        </w:trPr>
        <w:tc>
          <w:tcPr>
            <w:tcW w:w="8330" w:type="dxa"/>
            <w:gridSpan w:val="3"/>
          </w:tcPr>
          <w:p w14:paraId="154BF104" w14:textId="77777777" w:rsidR="00892F63" w:rsidRDefault="00892F63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 </w:t>
            </w:r>
          </w:p>
        </w:tc>
      </w:tr>
    </w:tbl>
    <w:p w14:paraId="04698824" w14:textId="77777777" w:rsidR="00892F63" w:rsidRDefault="00892F63" w:rsidP="00892F63"/>
    <w:p w14:paraId="5F987E14" w14:textId="77777777" w:rsidR="00892F63" w:rsidRDefault="00892F63" w:rsidP="00892F63"/>
    <w:p w14:paraId="7829BD86" w14:textId="77777777" w:rsidR="00892F63" w:rsidRDefault="00892F63" w:rsidP="00892F63"/>
    <w:p w14:paraId="7458ABF9" w14:textId="77777777" w:rsidR="00892F63" w:rsidRDefault="00892F63" w:rsidP="00892F63"/>
    <w:p w14:paraId="08CA57B0" w14:textId="77777777" w:rsidR="00152B0B" w:rsidRPr="00892F63" w:rsidRDefault="00152B0B" w:rsidP="00892F63"/>
    <w:sectPr w:rsidR="00152B0B" w:rsidRPr="00892F63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40A94"/>
    <w:multiLevelType w:val="hybridMultilevel"/>
    <w:tmpl w:val="F6EC4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860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0D2E4D"/>
    <w:rsid w:val="00152B0B"/>
    <w:rsid w:val="002129BC"/>
    <w:rsid w:val="00683B68"/>
    <w:rsid w:val="00745885"/>
    <w:rsid w:val="00892F63"/>
    <w:rsid w:val="00992E58"/>
    <w:rsid w:val="009E09C5"/>
    <w:rsid w:val="00A9168D"/>
    <w:rsid w:val="00BB23C3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90DF"/>
  <w15:docId w15:val="{5351D158-216C-4781-8C5F-4AB73FE5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5384</Characters>
  <Application>Microsoft Office Word</Application>
  <DocSecurity>0</DocSecurity>
  <Lines>44</Lines>
  <Paragraphs>12</Paragraphs>
  <ScaleCrop>false</ScaleCrop>
  <Company>Microsoft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2025-03-18T11:51:00Z</dcterms:created>
  <dcterms:modified xsi:type="dcterms:W3CDTF">2025-05-26T11:50:00Z</dcterms:modified>
</cp:coreProperties>
</file>